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1E115" w14:textId="77777777" w:rsidR="00916BDA" w:rsidRPr="00C25FF4" w:rsidRDefault="00916BDA" w:rsidP="00DA088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2"/>
        <w:gridCol w:w="7123"/>
      </w:tblGrid>
      <w:tr w:rsidR="00DA0887" w14:paraId="116F3F94" w14:textId="77777777" w:rsidTr="006754AC">
        <w:tc>
          <w:tcPr>
            <w:tcW w:w="2235" w:type="dxa"/>
          </w:tcPr>
          <w:p w14:paraId="3274EBE6" w14:textId="77777777" w:rsidR="006754AC" w:rsidRPr="006754AC" w:rsidRDefault="006754AC" w:rsidP="00DA08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8AA767" w14:textId="77777777" w:rsidR="006754AC" w:rsidRPr="006754AC" w:rsidRDefault="006754AC" w:rsidP="00DA0887">
            <w:pPr>
              <w:rPr>
                <w:rFonts w:ascii="Times New Roman" w:hAnsi="Times New Roman" w:cs="Times New Roman"/>
                <w:sz w:val="6"/>
                <w:szCs w:val="28"/>
              </w:rPr>
            </w:pPr>
          </w:p>
          <w:p w14:paraId="4444F3E2" w14:textId="77777777" w:rsidR="00DA0887" w:rsidRDefault="00DA0887" w:rsidP="00DA08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2AC0FF" wp14:editId="643AD8F1">
                  <wp:extent cx="1238250" cy="27708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32" cy="27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14:paraId="244CFA4C" w14:textId="77777777" w:rsidR="00DA0887" w:rsidRPr="006754AC" w:rsidRDefault="00934119" w:rsidP="00DA08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34119">
              <w:rPr>
                <w:rFonts w:ascii="Times New Roman" w:hAnsi="Times New Roman" w:cs="Times New Roman"/>
                <w:sz w:val="32"/>
                <w:szCs w:val="32"/>
              </w:rPr>
              <w:t>Международна</w:t>
            </w:r>
            <w:r w:rsidR="00DA0887" w:rsidRPr="00934119">
              <w:rPr>
                <w:rFonts w:ascii="Times New Roman" w:hAnsi="Times New Roman" w:cs="Times New Roman"/>
                <w:sz w:val="32"/>
                <w:szCs w:val="32"/>
              </w:rPr>
              <w:t xml:space="preserve"> научно-практическа конференция</w:t>
            </w:r>
          </w:p>
          <w:p w14:paraId="382AFD3E" w14:textId="77777777" w:rsidR="00DA0887" w:rsidRPr="006754AC" w:rsidRDefault="00DA0887" w:rsidP="00DA0887">
            <w:pPr>
              <w:jc w:val="center"/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</w:pPr>
            <w:r w:rsidRPr="006754AC"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  <w:t>«</w:t>
            </w:r>
            <w:r w:rsidR="00C53770" w:rsidRPr="00C53770"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  <w:t>Философските контексти на съвременността: принципът ratio и неговите граници</w:t>
            </w:r>
            <w:r w:rsidRPr="006754AC">
              <w:rPr>
                <w:rFonts w:ascii="Times New Roman" w:hAnsi="Times New Roman" w:cs="Times New Roman"/>
                <w:b/>
                <w:smallCaps/>
                <w:sz w:val="32"/>
                <w:szCs w:val="32"/>
              </w:rPr>
              <w:t>»</w:t>
            </w:r>
          </w:p>
          <w:p w14:paraId="6441FFE0" w14:textId="77777777" w:rsidR="00DA0887" w:rsidRPr="006754AC" w:rsidRDefault="008C16EE" w:rsidP="00DA088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</w:t>
            </w:r>
            <w:r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29</w:t>
            </w:r>
            <w:r w:rsidR="00C53770" w:rsidRPr="00C5377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="00C53770" w:rsidRPr="00C53770">
              <w:rPr>
                <w:rFonts w:ascii="Times New Roman" w:hAnsi="Times New Roman" w:cs="Times New Roman"/>
                <w:sz w:val="32"/>
                <w:szCs w:val="32"/>
              </w:rPr>
              <w:t>февруари</w:t>
            </w:r>
            <w:proofErr w:type="spellEnd"/>
            <w:r w:rsidR="00C53770" w:rsidRPr="00C53770">
              <w:rPr>
                <w:rFonts w:ascii="Times New Roman" w:hAnsi="Times New Roman" w:cs="Times New Roman"/>
                <w:sz w:val="32"/>
                <w:szCs w:val="32"/>
              </w:rPr>
              <w:t xml:space="preserve"> 2020 г.</w:t>
            </w:r>
          </w:p>
          <w:p w14:paraId="530211BC" w14:textId="77777777" w:rsidR="00DA0887" w:rsidRDefault="00C53770" w:rsidP="00DA0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3770">
              <w:rPr>
                <w:rFonts w:ascii="Times New Roman" w:hAnsi="Times New Roman" w:cs="Times New Roman"/>
                <w:sz w:val="32"/>
                <w:szCs w:val="32"/>
              </w:rPr>
              <w:t>Ижевск, Русия</w:t>
            </w:r>
          </w:p>
        </w:tc>
      </w:tr>
    </w:tbl>
    <w:p w14:paraId="73E6C1EA" w14:textId="77777777" w:rsidR="00C53770" w:rsidRDefault="00C53770" w:rsidP="00924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C53770">
        <w:rPr>
          <w:rFonts w:ascii="Times New Roman" w:hAnsi="Times New Roman" w:cs="Times New Roman"/>
          <w:b/>
          <w:bCs/>
          <w:sz w:val="24"/>
          <w:szCs w:val="24"/>
        </w:rPr>
        <w:t>Цели на конференцията:</w:t>
      </w:r>
      <w:r w:rsidRPr="00C5377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</w:p>
    <w:p w14:paraId="76AA3434" w14:textId="77777777" w:rsidR="004F172D" w:rsidRPr="004F172D" w:rsidRDefault="00C54064" w:rsidP="004F17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Пре</w:t>
      </w:r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 xml:space="preserve">осмисляне 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границите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на принципа</w:t>
      </w:r>
      <w:proofErr w:type="gramEnd"/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на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съотношението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като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основен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принцип в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социално-хуманитарн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>т</w:t>
      </w:r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природонаучн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>т</w:t>
      </w:r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математическ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>т</w:t>
      </w:r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о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4F172D" w:rsidRPr="004F172D">
        <w:rPr>
          <w:rFonts w:ascii="Times New Roman" w:hAnsi="Times New Roman" w:cs="Times New Roman"/>
          <w:bCs/>
          <w:sz w:val="24"/>
          <w:szCs w:val="24"/>
        </w:rPr>
        <w:t>знани</w:t>
      </w:r>
      <w:proofErr w:type="spellEnd"/>
      <w:r w:rsidR="004F172D"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е</w:t>
      </w:r>
      <w:r w:rsidR="004F172D" w:rsidRPr="004F17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7AA19504" w14:textId="77777777" w:rsidR="004F172D" w:rsidRPr="004F172D" w:rsidRDefault="004F172D" w:rsidP="004F17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2D">
        <w:rPr>
          <w:rFonts w:ascii="Times New Roman" w:hAnsi="Times New Roman" w:cs="Times New Roman"/>
          <w:bCs/>
          <w:sz w:val="24"/>
          <w:szCs w:val="24"/>
        </w:rPr>
        <w:t xml:space="preserve">Като център 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в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сферата на знанието, </w:t>
      </w:r>
      <w:r w:rsidRPr="004F172D">
        <w:rPr>
          <w:rFonts w:ascii="Times New Roman" w:hAnsi="Times New Roman" w:cs="Times New Roman"/>
          <w:bCs/>
          <w:sz w:val="24"/>
          <w:szCs w:val="24"/>
          <w:lang w:val="en-US"/>
        </w:rPr>
        <w:t>ratio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принципът представя на 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своята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повърхност безкраен брой точки или „гледни точки“, диалогът между които позволява (и) да продължи да съществува и да развива философски и научни традиции.</w:t>
      </w:r>
    </w:p>
    <w:p w14:paraId="23DEAA79" w14:textId="77777777" w:rsidR="004F172D" w:rsidRPr="004F172D" w:rsidRDefault="004F172D" w:rsidP="004F17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2D">
        <w:rPr>
          <w:rFonts w:ascii="Times New Roman" w:hAnsi="Times New Roman" w:cs="Times New Roman"/>
          <w:bCs/>
          <w:sz w:val="24"/>
          <w:szCs w:val="24"/>
        </w:rPr>
        <w:t xml:space="preserve">Настоящото кризисно състояние на научния тип рационалност, повечето художествени и обществено-политически дискурси и практики допринасят за връщане към общото им философско начало в 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перспективата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на негов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а</w:t>
      </w:r>
      <w:r w:rsidRPr="004F172D">
        <w:rPr>
          <w:rFonts w:ascii="Times New Roman" w:hAnsi="Times New Roman" w:cs="Times New Roman"/>
          <w:bCs/>
          <w:sz w:val="24"/>
          <w:szCs w:val="24"/>
        </w:rPr>
        <w:t>т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а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онтологичн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а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и гносеологичн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а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експликация</w:t>
      </w:r>
      <w:r w:rsidRPr="004F17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303EACB7" w14:textId="77777777" w:rsidR="00924644" w:rsidRPr="00C54064" w:rsidRDefault="004F172D" w:rsidP="004F17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172D">
        <w:rPr>
          <w:rFonts w:ascii="Times New Roman" w:hAnsi="Times New Roman" w:cs="Times New Roman"/>
          <w:bCs/>
          <w:sz w:val="24"/>
          <w:szCs w:val="24"/>
        </w:rPr>
        <w:t>Философското мислене добива свобода на границата на собственото си съществуване, безкрайното назоваване, проблематизиране и концептуализация</w:t>
      </w:r>
      <w:r w:rsidRPr="004F172D">
        <w:rPr>
          <w:rFonts w:ascii="Times New Roman" w:hAnsi="Times New Roman" w:cs="Times New Roman"/>
          <w:bCs/>
          <w:sz w:val="24"/>
          <w:szCs w:val="24"/>
          <w:lang w:val="bg-BG"/>
        </w:rPr>
        <w:t>,</w:t>
      </w:r>
      <w:r w:rsidRPr="004F172D">
        <w:rPr>
          <w:rFonts w:ascii="Times New Roman" w:hAnsi="Times New Roman" w:cs="Times New Roman"/>
          <w:bCs/>
          <w:sz w:val="24"/>
          <w:szCs w:val="24"/>
        </w:rPr>
        <w:t xml:space="preserve"> на които всеки път отново осветява перспективите, значенията и хоризонтите на </w:t>
      </w:r>
      <w:r w:rsidRPr="004F172D">
        <w:rPr>
          <w:rFonts w:ascii="Times New Roman" w:hAnsi="Times New Roman" w:cs="Times New Roman"/>
          <w:bCs/>
          <w:sz w:val="24"/>
          <w:szCs w:val="24"/>
          <w:lang w:val="en-US"/>
        </w:rPr>
        <w:t>ratio</w:t>
      </w:r>
      <w:r w:rsidRPr="004F172D">
        <w:rPr>
          <w:rFonts w:ascii="Times New Roman" w:hAnsi="Times New Roman" w:cs="Times New Roman"/>
          <w:bCs/>
          <w:sz w:val="24"/>
          <w:szCs w:val="24"/>
        </w:rPr>
        <w:t>.</w:t>
      </w:r>
    </w:p>
    <w:p w14:paraId="6F74AA44" w14:textId="77777777" w:rsidR="004F172D" w:rsidRPr="00C54064" w:rsidRDefault="004F172D" w:rsidP="004F17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B4DEF9" w14:textId="77777777" w:rsidR="00C53770" w:rsidRDefault="00C53770" w:rsidP="00E253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770">
        <w:rPr>
          <w:rFonts w:ascii="Times New Roman" w:hAnsi="Times New Roman" w:cs="Times New Roman"/>
          <w:b/>
          <w:bCs/>
          <w:sz w:val="24"/>
          <w:szCs w:val="24"/>
        </w:rPr>
        <w:t xml:space="preserve">Направления на </w:t>
      </w:r>
      <w:proofErr w:type="spellStart"/>
      <w:r w:rsidRPr="00C53770">
        <w:rPr>
          <w:rFonts w:ascii="Times New Roman" w:hAnsi="Times New Roman" w:cs="Times New Roman"/>
          <w:b/>
          <w:bCs/>
          <w:sz w:val="24"/>
          <w:szCs w:val="24"/>
        </w:rPr>
        <w:t>конференцията</w:t>
      </w:r>
      <w:proofErr w:type="spellEnd"/>
      <w:r w:rsidRPr="00C5377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ADAE26D" w14:textId="77777777" w:rsidR="00E253D2" w:rsidRPr="00E253D2" w:rsidRDefault="00C53770" w:rsidP="00E253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>Раздел 1. Корпус ratio: „концепт“, „модел“, „конструкт“</w:t>
      </w:r>
    </w:p>
    <w:p w14:paraId="1A2D65FD" w14:textId="77777777" w:rsidR="00C53770" w:rsidRP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>Раздел 2. Взаимосвързаност на философията и науката: „physis” и „mathéma”</w:t>
      </w:r>
    </w:p>
    <w:p w14:paraId="5AAE4E16" w14:textId="77777777" w:rsidR="00C53770" w:rsidRP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>Раздел 3. Трансформации на значенията в социалните и хуманитарните знания</w:t>
      </w:r>
    </w:p>
    <w:p w14:paraId="6BF67E27" w14:textId="77777777" w:rsid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 xml:space="preserve">Раздел 4. Границите на </w:t>
      </w:r>
      <w:proofErr w:type="spellStart"/>
      <w:r w:rsidRPr="00C53770">
        <w:rPr>
          <w:rFonts w:ascii="Times New Roman" w:hAnsi="Times New Roman" w:cs="Times New Roman"/>
          <w:sz w:val="24"/>
          <w:szCs w:val="24"/>
        </w:rPr>
        <w:t>разумното</w:t>
      </w:r>
      <w:proofErr w:type="spellEnd"/>
      <w:r w:rsidRPr="00C5377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53770">
        <w:rPr>
          <w:rFonts w:ascii="Times New Roman" w:hAnsi="Times New Roman" w:cs="Times New Roman"/>
          <w:sz w:val="24"/>
          <w:szCs w:val="24"/>
        </w:rPr>
        <w:t>етиката</w:t>
      </w:r>
      <w:proofErr w:type="spellEnd"/>
      <w:r w:rsidRPr="00C537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770">
        <w:rPr>
          <w:rFonts w:ascii="Times New Roman" w:hAnsi="Times New Roman" w:cs="Times New Roman"/>
          <w:sz w:val="24"/>
          <w:szCs w:val="24"/>
        </w:rPr>
        <w:t>политиката</w:t>
      </w:r>
      <w:proofErr w:type="spellEnd"/>
      <w:r w:rsidRPr="00C5377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53770">
        <w:rPr>
          <w:rFonts w:ascii="Times New Roman" w:hAnsi="Times New Roman" w:cs="Times New Roman"/>
          <w:sz w:val="24"/>
          <w:szCs w:val="24"/>
        </w:rPr>
        <w:t>правото</w:t>
      </w:r>
      <w:proofErr w:type="spellEnd"/>
    </w:p>
    <w:p w14:paraId="6A52880A" w14:textId="77777777" w:rsidR="00187CA4" w:rsidRPr="00C53770" w:rsidRDefault="00187CA4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CA4">
        <w:rPr>
          <w:rFonts w:ascii="Times New Roman" w:hAnsi="Times New Roman" w:cs="Times New Roman"/>
          <w:sz w:val="24"/>
          <w:szCs w:val="24"/>
        </w:rPr>
        <w:t xml:space="preserve">Раздел 5. </w:t>
      </w:r>
      <w:proofErr w:type="spellStart"/>
      <w:r w:rsidRPr="00187CA4">
        <w:rPr>
          <w:rFonts w:ascii="Times New Roman" w:hAnsi="Times New Roman" w:cs="Times New Roman"/>
          <w:sz w:val="24"/>
          <w:szCs w:val="24"/>
        </w:rPr>
        <w:t>Границите</w:t>
      </w:r>
      <w:proofErr w:type="spellEnd"/>
      <w:r w:rsidRPr="00187CA4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187CA4">
        <w:rPr>
          <w:rFonts w:ascii="Times New Roman" w:hAnsi="Times New Roman" w:cs="Times New Roman"/>
          <w:sz w:val="24"/>
          <w:szCs w:val="24"/>
        </w:rPr>
        <w:t>рационалното</w:t>
      </w:r>
      <w:proofErr w:type="spellEnd"/>
      <w:r w:rsidRPr="00187CA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87CA4">
        <w:rPr>
          <w:rFonts w:ascii="Times New Roman" w:hAnsi="Times New Roman" w:cs="Times New Roman"/>
          <w:sz w:val="24"/>
          <w:szCs w:val="24"/>
        </w:rPr>
        <w:t>етика</w:t>
      </w:r>
      <w:proofErr w:type="spellEnd"/>
      <w:r w:rsidRPr="00187CA4">
        <w:rPr>
          <w:rFonts w:ascii="Times New Roman" w:hAnsi="Times New Roman" w:cs="Times New Roman"/>
          <w:sz w:val="24"/>
          <w:szCs w:val="24"/>
        </w:rPr>
        <w:t>, политика и право</w:t>
      </w:r>
    </w:p>
    <w:p w14:paraId="7B39DACB" w14:textId="77777777" w:rsidR="00C53770" w:rsidRP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>Младежка платформа „Социални и хуманитарни изследвания в контекста на съвременността“</w:t>
      </w:r>
    </w:p>
    <w:p w14:paraId="758BA4EA" w14:textId="77777777" w:rsidR="00924644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3770">
        <w:rPr>
          <w:rFonts w:ascii="Times New Roman" w:hAnsi="Times New Roman" w:cs="Times New Roman"/>
          <w:sz w:val="24"/>
          <w:szCs w:val="24"/>
        </w:rPr>
        <w:t>Кръгла маса „Ис</w:t>
      </w:r>
      <w:r>
        <w:rPr>
          <w:rFonts w:ascii="Times New Roman" w:hAnsi="Times New Roman" w:cs="Times New Roman"/>
          <w:sz w:val="24"/>
          <w:szCs w:val="24"/>
        </w:rPr>
        <w:t>тината е перспектива“ (</w:t>
      </w:r>
      <w:r w:rsidRPr="004F172D">
        <w:rPr>
          <w:rFonts w:ascii="Times New Roman" w:hAnsi="Times New Roman" w:cs="Times New Roman"/>
          <w:sz w:val="24"/>
          <w:szCs w:val="24"/>
        </w:rPr>
        <w:t>С. Жижек</w:t>
      </w:r>
      <w:r w:rsidRPr="00C53770">
        <w:rPr>
          <w:rFonts w:ascii="Times New Roman" w:hAnsi="Times New Roman" w:cs="Times New Roman"/>
          <w:sz w:val="24"/>
          <w:szCs w:val="24"/>
        </w:rPr>
        <w:t>), посветена на интерпретациите на класическата и квантова картина на света в изкуството.</w:t>
      </w:r>
    </w:p>
    <w:p w14:paraId="094298ED" w14:textId="77777777" w:rsid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F16F92" w14:textId="77777777" w:rsidR="00C53770" w:rsidRDefault="00C53770" w:rsidP="00C537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3770">
        <w:rPr>
          <w:rFonts w:ascii="Times New Roman" w:hAnsi="Times New Roman" w:cs="Times New Roman"/>
          <w:b/>
          <w:bCs/>
          <w:sz w:val="24"/>
          <w:szCs w:val="24"/>
        </w:rPr>
        <w:t>Организатори: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773"/>
        <w:gridCol w:w="7572"/>
      </w:tblGrid>
      <w:tr w:rsidR="00BD1F7B" w:rsidRPr="00304EF8" w14:paraId="56B9ADCE" w14:textId="77777777" w:rsidTr="00924644">
        <w:tc>
          <w:tcPr>
            <w:tcW w:w="1776" w:type="dxa"/>
          </w:tcPr>
          <w:p w14:paraId="7B522C12" w14:textId="77777777" w:rsidR="00BD1F7B" w:rsidRPr="00304EF8" w:rsidRDefault="002C3245" w:rsidP="00BD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sz w:val="24"/>
                <w:szCs w:val="24"/>
              </w:rPr>
              <w:object w:dxaOrig="12000" w:dyaOrig="11904" w14:anchorId="40A17B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pt;height:59.25pt" o:ole="">
                  <v:imagedata r:id="rId6" o:title=""/>
                </v:shape>
                <o:OLEObject Type="Embed" ProgID="PBrush" ShapeID="_x0000_i1025" DrawAspect="Content" ObjectID="_1637182519" r:id="rId7"/>
              </w:object>
            </w:r>
          </w:p>
        </w:tc>
        <w:tc>
          <w:tcPr>
            <w:tcW w:w="7795" w:type="dxa"/>
          </w:tcPr>
          <w:p w14:paraId="1A71AE4B" w14:textId="77777777" w:rsidR="00C53770" w:rsidRP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FSBEI на ВУ "Удмуртски държавен университет"</w:t>
            </w:r>
          </w:p>
          <w:p w14:paraId="1638418D" w14:textId="77777777" w:rsidR="00C53770" w:rsidRP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Институт по история и социология</w:t>
            </w:r>
          </w:p>
          <w:p w14:paraId="07376A96" w14:textId="77777777" w:rsidR="00C53770" w:rsidRP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Катедра по философия и хуманитарни науки</w:t>
            </w:r>
          </w:p>
          <w:p w14:paraId="74009DFB" w14:textId="77777777" w:rsidR="00BD1F7B" w:rsidRPr="00304EF8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Русия, Ижевск</w:t>
            </w:r>
          </w:p>
        </w:tc>
      </w:tr>
      <w:tr w:rsidR="00BD1F7B" w:rsidRPr="00304EF8" w14:paraId="44834122" w14:textId="77777777" w:rsidTr="00924644">
        <w:tc>
          <w:tcPr>
            <w:tcW w:w="1776" w:type="dxa"/>
          </w:tcPr>
          <w:p w14:paraId="2C4D88FC" w14:textId="77777777" w:rsidR="00BD1F7B" w:rsidRPr="00304EF8" w:rsidRDefault="008018EF" w:rsidP="00BD1F7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070C50" wp14:editId="3F7004E5">
                  <wp:extent cx="930303" cy="701604"/>
                  <wp:effectExtent l="0" t="0" r="3175" b="3810"/>
                  <wp:docPr id="2" name="Рисунок 2" descr="C:\Users\midies\Desktop\ФИКОС\_NCz6_7cL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dies\Desktop\ФИКОС\_NCz6_7cL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76" cy="70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</w:tcPr>
          <w:p w14:paraId="358CFA86" w14:textId="77777777" w:rsidR="00C53770" w:rsidRPr="00C53770" w:rsidRDefault="00187CA4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Институт</w:t>
            </w:r>
            <w:r w:rsidR="00C53770" w:rsidRPr="00C537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53770" w:rsidRPr="00C53770">
              <w:rPr>
                <w:rFonts w:ascii="Times New Roman" w:hAnsi="Times New Roman" w:cs="Times New Roman"/>
                <w:sz w:val="24"/>
                <w:szCs w:val="24"/>
              </w:rPr>
              <w:t>по философия</w:t>
            </w:r>
            <w:proofErr w:type="gramEnd"/>
            <w:r w:rsidR="00C53770" w:rsidRPr="00C53770">
              <w:rPr>
                <w:rFonts w:ascii="Times New Roman" w:hAnsi="Times New Roman" w:cs="Times New Roman"/>
                <w:sz w:val="24"/>
                <w:szCs w:val="24"/>
              </w:rPr>
              <w:t xml:space="preserve"> и право, </w:t>
            </w:r>
            <w:proofErr w:type="spellStart"/>
            <w:r w:rsidR="00C53770" w:rsidRPr="00C53770">
              <w:rPr>
                <w:rFonts w:ascii="Times New Roman" w:hAnsi="Times New Roman" w:cs="Times New Roman"/>
                <w:sz w:val="24"/>
                <w:szCs w:val="24"/>
              </w:rPr>
              <w:t>Уралски</w:t>
            </w:r>
            <w:proofErr w:type="spellEnd"/>
            <w:r w:rsidR="00C53770" w:rsidRPr="00C53770">
              <w:rPr>
                <w:rFonts w:ascii="Times New Roman" w:hAnsi="Times New Roman" w:cs="Times New Roman"/>
                <w:sz w:val="24"/>
                <w:szCs w:val="24"/>
              </w:rPr>
              <w:t xml:space="preserve"> клон на 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Удмуртски</w:t>
            </w:r>
            <w:proofErr w:type="spellEnd"/>
            <w:r w:rsidRPr="00C53770">
              <w:rPr>
                <w:rFonts w:ascii="Times New Roman" w:hAnsi="Times New Roman" w:cs="Times New Roman"/>
                <w:sz w:val="24"/>
                <w:szCs w:val="24"/>
              </w:rPr>
              <w:t xml:space="preserve"> клон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C73AB63" w14:textId="77777777" w:rsid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Русия, Ижевск</w:t>
            </w:r>
          </w:p>
          <w:p w14:paraId="7C82E474" w14:textId="77777777" w:rsidR="00DA0887" w:rsidRPr="00924644" w:rsidRDefault="00DA0887" w:rsidP="00C5377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1F7B" w:rsidRPr="00304EF8" w14:paraId="4F1C499F" w14:textId="77777777" w:rsidTr="00924644">
        <w:tc>
          <w:tcPr>
            <w:tcW w:w="1776" w:type="dxa"/>
          </w:tcPr>
          <w:p w14:paraId="7A668D17" w14:textId="77777777" w:rsidR="00BD1F7B" w:rsidRPr="00304EF8" w:rsidRDefault="002C3245" w:rsidP="00BD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4EF8">
              <w:rPr>
                <w:sz w:val="24"/>
                <w:szCs w:val="24"/>
              </w:rPr>
              <w:object w:dxaOrig="6012" w:dyaOrig="5520" w14:anchorId="4778A8FF">
                <v:shape id="_x0000_i1026" type="#_x0000_t75" style="width:66.75pt;height:61.5pt" o:ole="">
                  <v:imagedata r:id="rId9" o:title=""/>
                </v:shape>
                <o:OLEObject Type="Embed" ProgID="PBrush" ShapeID="_x0000_i1026" DrawAspect="Content" ObjectID="_1637182520" r:id="rId10"/>
              </w:object>
            </w:r>
          </w:p>
        </w:tc>
        <w:tc>
          <w:tcPr>
            <w:tcW w:w="7795" w:type="dxa"/>
          </w:tcPr>
          <w:p w14:paraId="4B3FA018" w14:textId="77777777" w:rsidR="00C53770" w:rsidRP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Институт за социални изследвания и развитие на културни структури</w:t>
            </w:r>
          </w:p>
          <w:p w14:paraId="62ED928E" w14:textId="77777777" w:rsidR="002C3245" w:rsidRPr="00304EF8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България, София</w:t>
            </w:r>
          </w:p>
        </w:tc>
      </w:tr>
      <w:tr w:rsidR="00BD1F7B" w:rsidRPr="008367DF" w14:paraId="571FA764" w14:textId="77777777" w:rsidTr="00924644">
        <w:tc>
          <w:tcPr>
            <w:tcW w:w="1776" w:type="dxa"/>
          </w:tcPr>
          <w:p w14:paraId="0B413228" w14:textId="77777777" w:rsidR="00BD1F7B" w:rsidRPr="008367DF" w:rsidRDefault="00304EF8" w:rsidP="00BD1F7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67DF">
              <w:rPr>
                <w:sz w:val="24"/>
                <w:szCs w:val="24"/>
              </w:rPr>
              <w:object w:dxaOrig="1920" w:dyaOrig="1920" w14:anchorId="7AF81660">
                <v:shape id="_x0000_i1027" type="#_x0000_t75" style="width:62.25pt;height:62.25pt" o:ole="">
                  <v:imagedata r:id="rId11" o:title=""/>
                </v:shape>
                <o:OLEObject Type="Embed" ProgID="PBrush" ShapeID="_x0000_i1027" DrawAspect="Content" ObjectID="_1637182521" r:id="rId12"/>
              </w:object>
            </w:r>
          </w:p>
        </w:tc>
        <w:tc>
          <w:tcPr>
            <w:tcW w:w="7795" w:type="dxa"/>
          </w:tcPr>
          <w:p w14:paraId="5F2DD064" w14:textId="77777777" w:rsidR="00C53770" w:rsidRPr="00C53770" w:rsidRDefault="00C53770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770">
              <w:rPr>
                <w:rFonts w:ascii="Times New Roman" w:hAnsi="Times New Roman" w:cs="Times New Roman"/>
                <w:sz w:val="24"/>
                <w:szCs w:val="24"/>
              </w:rPr>
              <w:t>Удмуртска републиканска обществена организация „Съюз на научните и инженерни обществени клонове“</w:t>
            </w:r>
          </w:p>
          <w:p w14:paraId="7BA07E71" w14:textId="77777777" w:rsidR="00890438" w:rsidRPr="008367DF" w:rsidRDefault="00890438" w:rsidP="00C537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65885B" w14:textId="77777777" w:rsidR="00C25FF4" w:rsidRDefault="00C53770" w:rsidP="008367D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5377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Работни </w:t>
      </w:r>
      <w:proofErr w:type="spellStart"/>
      <w:r w:rsidRPr="00C53770">
        <w:rPr>
          <w:rFonts w:ascii="Times New Roman" w:hAnsi="Times New Roman" w:cs="Times New Roman"/>
          <w:b/>
          <w:bCs/>
          <w:sz w:val="24"/>
          <w:szCs w:val="24"/>
        </w:rPr>
        <w:t>езици</w:t>
      </w:r>
      <w:proofErr w:type="spellEnd"/>
      <w:r w:rsidRPr="00C53770">
        <w:rPr>
          <w:rFonts w:ascii="Times New Roman" w:hAnsi="Times New Roman" w:cs="Times New Roman"/>
          <w:b/>
          <w:bCs/>
          <w:sz w:val="24"/>
          <w:szCs w:val="24"/>
        </w:rPr>
        <w:t xml:space="preserve"> на </w:t>
      </w:r>
      <w:proofErr w:type="spellStart"/>
      <w:r w:rsidRPr="00C53770">
        <w:rPr>
          <w:rFonts w:ascii="Times New Roman" w:hAnsi="Times New Roman" w:cs="Times New Roman"/>
          <w:b/>
          <w:bCs/>
          <w:sz w:val="24"/>
          <w:szCs w:val="24"/>
        </w:rPr>
        <w:t>конференцията</w:t>
      </w:r>
      <w:proofErr w:type="spellEnd"/>
      <w:r w:rsidRPr="00C5377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C53770">
        <w:rPr>
          <w:rFonts w:ascii="Times New Roman" w:hAnsi="Times New Roman" w:cs="Times New Roman"/>
          <w:bCs/>
          <w:sz w:val="24"/>
          <w:szCs w:val="24"/>
        </w:rPr>
        <w:t>руски</w:t>
      </w:r>
      <w:proofErr w:type="spellEnd"/>
      <w:r w:rsidRPr="00C53770">
        <w:rPr>
          <w:rFonts w:ascii="Times New Roman" w:hAnsi="Times New Roman" w:cs="Times New Roman"/>
          <w:bCs/>
          <w:sz w:val="24"/>
          <w:szCs w:val="24"/>
        </w:rPr>
        <w:t>, български, английски.</w:t>
      </w:r>
    </w:p>
    <w:p w14:paraId="762D13E0" w14:textId="77777777" w:rsidR="00535CF1" w:rsidRPr="00C53770" w:rsidRDefault="00535CF1" w:rsidP="008367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606C4A" w14:textId="77777777" w:rsidR="00535CF1" w:rsidRDefault="00535CF1" w:rsidP="007B6A96">
      <w:pPr>
        <w:pStyle w:val="a4"/>
        <w:spacing w:before="0" w:beforeAutospacing="0" w:after="0" w:afterAutospacing="0"/>
        <w:jc w:val="both"/>
        <w:rPr>
          <w:b/>
        </w:rPr>
      </w:pPr>
      <w:r w:rsidRPr="00535CF1">
        <w:rPr>
          <w:b/>
        </w:rPr>
        <w:t>Форма на участие:</w:t>
      </w:r>
    </w:p>
    <w:p w14:paraId="20272CB9" w14:textId="77777777" w:rsidR="00203010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1. </w:t>
      </w:r>
      <w:r w:rsidR="00535CF1" w:rsidRPr="00535CF1">
        <w:rPr>
          <w:bCs/>
        </w:rPr>
        <w:t>Личната форма включва устен доклад в една от секциите на конференцията, възможност за участие в други секции като слушател и в кръгла маса като слушател или оратор (според договореното с организационния комитет), както и удоволствието от живата комуникация с организационния комитет и други участници в конференцията.</w:t>
      </w:r>
    </w:p>
    <w:p w14:paraId="19EB86E2" w14:textId="77777777" w:rsidR="00AC6739" w:rsidRDefault="00AC6739" w:rsidP="007B6A96">
      <w:pPr>
        <w:pStyle w:val="a4"/>
        <w:spacing w:before="0" w:beforeAutospacing="0" w:after="0" w:afterAutospacing="0"/>
        <w:jc w:val="both"/>
        <w:rPr>
          <w:bCs/>
        </w:rPr>
      </w:pPr>
      <w:r>
        <w:rPr>
          <w:bCs/>
        </w:rPr>
        <w:t xml:space="preserve"> </w:t>
      </w:r>
    </w:p>
    <w:p w14:paraId="7BA23F20" w14:textId="77777777" w:rsidR="00203010" w:rsidRDefault="00AC6739" w:rsidP="007B6A96">
      <w:pPr>
        <w:pStyle w:val="a4"/>
        <w:spacing w:before="0" w:beforeAutospacing="0" w:after="0" w:afterAutospacing="0"/>
        <w:jc w:val="both"/>
      </w:pPr>
      <w:r>
        <w:rPr>
          <w:bCs/>
        </w:rPr>
        <w:t xml:space="preserve">2. </w:t>
      </w:r>
      <w:r w:rsidR="00535CF1">
        <w:t>Задочната форма включва достъп до печатни, аудио и видео материали на конференцията.</w:t>
      </w:r>
    </w:p>
    <w:p w14:paraId="1A5CA337" w14:textId="77777777" w:rsidR="00535CF1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6EEE40BB" w14:textId="77777777" w:rsidR="00AC6739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  <w:r w:rsidRPr="00535CF1">
        <w:rPr>
          <w:bCs/>
        </w:rPr>
        <w:t>И двете форми на участие предполагат в края на конференцията публикуването на статия в сборник, включена в базата данни на RSCI.</w:t>
      </w:r>
    </w:p>
    <w:p w14:paraId="45363846" w14:textId="77777777" w:rsidR="00535CF1" w:rsidRPr="00AC6739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4C19B676" w14:textId="77777777" w:rsidR="007B6A96" w:rsidRDefault="00535CF1" w:rsidP="007B6A96">
      <w:pPr>
        <w:pStyle w:val="a4"/>
        <w:spacing w:before="0" w:beforeAutospacing="0" w:after="0" w:afterAutospacing="0"/>
        <w:jc w:val="both"/>
      </w:pPr>
      <w:r w:rsidRPr="00535CF1">
        <w:rPr>
          <w:b/>
        </w:rPr>
        <w:t>Как да станете участник в конференцията:</w:t>
      </w:r>
      <w:r w:rsidR="00522C98">
        <w:t>:</w:t>
      </w:r>
    </w:p>
    <w:p w14:paraId="1179AF53" w14:textId="77777777" w:rsidR="00535CF1" w:rsidRDefault="00535CF1" w:rsidP="007B6A96">
      <w:pPr>
        <w:pStyle w:val="a4"/>
        <w:spacing w:before="0" w:beforeAutospacing="0" w:after="0" w:afterAutospacing="0"/>
        <w:jc w:val="both"/>
      </w:pPr>
      <w:r w:rsidRPr="00535CF1">
        <w:t xml:space="preserve">За да участвате в конференцията, е необходимо до </w:t>
      </w:r>
      <w:r w:rsidRPr="00535CF1">
        <w:rPr>
          <w:b/>
        </w:rPr>
        <w:t>1 февруари 2020 г</w:t>
      </w:r>
      <w:r w:rsidRPr="00535CF1">
        <w:t>.:</w:t>
      </w:r>
    </w:p>
    <w:p w14:paraId="0447D08F" w14:textId="77777777" w:rsidR="00AC6739" w:rsidRDefault="00535CF1" w:rsidP="007B6A96">
      <w:pPr>
        <w:pStyle w:val="a4"/>
        <w:spacing w:before="0" w:beforeAutospacing="0" w:after="0" w:afterAutospacing="0"/>
        <w:jc w:val="both"/>
      </w:pPr>
      <w:r>
        <w:t xml:space="preserve">1. Попълнете формуляра, публикуван </w:t>
      </w:r>
      <w:hyperlink r:id="rId13" w:history="1">
        <w:r w:rsidRPr="005E5E62">
          <w:rPr>
            <w:rStyle w:val="a3"/>
          </w:rPr>
          <w:t>https://forms.gle/FkZ9yhR4EG77BUKM6</w:t>
        </w:r>
      </w:hyperlink>
      <w:r>
        <w:t xml:space="preserve"> </w:t>
      </w:r>
    </w:p>
    <w:p w14:paraId="5218A36A" w14:textId="77777777" w:rsidR="007B6A96" w:rsidRPr="00043AB9" w:rsidRDefault="004F5AD3" w:rsidP="007B6A96">
      <w:pPr>
        <w:pStyle w:val="a4"/>
        <w:spacing w:before="0" w:beforeAutospacing="0" w:after="0" w:afterAutospacing="0"/>
        <w:jc w:val="both"/>
        <w:rPr>
          <w:b/>
          <w:bCs/>
        </w:rPr>
      </w:pPr>
      <w:r>
        <w:t xml:space="preserve">2. </w:t>
      </w:r>
      <w:r w:rsidR="00535CF1" w:rsidRPr="00535CF1">
        <w:t xml:space="preserve">Организационният комитет е длъжен да разгледа заявлението в рамките на една работна седмица след получаване на анотацията. На участниците, чиито кандидатури са избрани, ще бъде изпратена официална покана. Организационният комитет не плаща за </w:t>
      </w:r>
      <w:proofErr w:type="spellStart"/>
      <w:r w:rsidR="00535CF1" w:rsidRPr="00535CF1">
        <w:t>пътуването</w:t>
      </w:r>
      <w:proofErr w:type="spellEnd"/>
      <w:r w:rsidR="00535CF1" w:rsidRPr="00535CF1">
        <w:t xml:space="preserve"> и </w:t>
      </w:r>
      <w:proofErr w:type="spellStart"/>
      <w:r w:rsidR="00535CF1" w:rsidRPr="00535CF1">
        <w:t>настаняването</w:t>
      </w:r>
      <w:proofErr w:type="spellEnd"/>
      <w:r w:rsidR="00535CF1" w:rsidRPr="00535CF1">
        <w:t xml:space="preserve"> на </w:t>
      </w:r>
      <w:proofErr w:type="spellStart"/>
      <w:r w:rsidR="00535CF1" w:rsidRPr="00535CF1">
        <w:t>участниците</w:t>
      </w:r>
      <w:proofErr w:type="spellEnd"/>
      <w:r w:rsidR="00535CF1" w:rsidRPr="00535CF1">
        <w:t>.</w:t>
      </w:r>
      <w:r w:rsidR="00043AB9">
        <w:t xml:space="preserve"> </w:t>
      </w:r>
      <w:proofErr w:type="spellStart"/>
      <w:r w:rsidR="00043AB9" w:rsidRPr="00043AB9">
        <w:rPr>
          <w:b/>
        </w:rPr>
        <w:t>Статиите</w:t>
      </w:r>
      <w:proofErr w:type="spellEnd"/>
      <w:r w:rsidR="00043AB9" w:rsidRPr="00043AB9">
        <w:rPr>
          <w:b/>
        </w:rPr>
        <w:t xml:space="preserve">, избрани от </w:t>
      </w:r>
      <w:proofErr w:type="spellStart"/>
      <w:r w:rsidR="00043AB9" w:rsidRPr="00043AB9">
        <w:rPr>
          <w:b/>
        </w:rPr>
        <w:t>организационния</w:t>
      </w:r>
      <w:proofErr w:type="spellEnd"/>
      <w:r w:rsidR="00043AB9" w:rsidRPr="00043AB9">
        <w:rPr>
          <w:b/>
        </w:rPr>
        <w:t xml:space="preserve"> комитет, се </w:t>
      </w:r>
      <w:proofErr w:type="spellStart"/>
      <w:r w:rsidR="00043AB9" w:rsidRPr="00043AB9">
        <w:rPr>
          <w:b/>
        </w:rPr>
        <w:t>публикуват</w:t>
      </w:r>
      <w:proofErr w:type="spellEnd"/>
      <w:r w:rsidR="00043AB9" w:rsidRPr="00043AB9">
        <w:rPr>
          <w:b/>
        </w:rPr>
        <w:t xml:space="preserve"> </w:t>
      </w:r>
      <w:proofErr w:type="spellStart"/>
      <w:r w:rsidR="00043AB9" w:rsidRPr="00043AB9">
        <w:rPr>
          <w:b/>
        </w:rPr>
        <w:t>безплатно</w:t>
      </w:r>
      <w:proofErr w:type="spellEnd"/>
      <w:r w:rsidR="00043AB9" w:rsidRPr="00043AB9">
        <w:rPr>
          <w:b/>
        </w:rPr>
        <w:t>.</w:t>
      </w:r>
    </w:p>
    <w:p w14:paraId="1641EC75" w14:textId="77777777" w:rsidR="0019631B" w:rsidRDefault="0019631B" w:rsidP="007B6A96">
      <w:pPr>
        <w:pStyle w:val="a4"/>
        <w:spacing w:before="0" w:beforeAutospacing="0" w:after="0" w:afterAutospacing="0"/>
        <w:jc w:val="both"/>
        <w:rPr>
          <w:b/>
        </w:rPr>
      </w:pPr>
    </w:p>
    <w:p w14:paraId="7A18FAE6" w14:textId="77777777" w:rsidR="00535CF1" w:rsidRDefault="00535CF1" w:rsidP="007B6A96">
      <w:pPr>
        <w:pStyle w:val="a4"/>
        <w:spacing w:before="0" w:beforeAutospacing="0" w:after="0" w:afterAutospacing="0"/>
        <w:jc w:val="both"/>
        <w:rPr>
          <w:b/>
        </w:rPr>
      </w:pPr>
      <w:r w:rsidRPr="00535CF1">
        <w:rPr>
          <w:b/>
        </w:rPr>
        <w:t>Важни дати:</w:t>
      </w:r>
    </w:p>
    <w:p w14:paraId="2B5E44D0" w14:textId="77777777" w:rsidR="00535CF1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  <w:r w:rsidRPr="00535CF1">
        <w:rPr>
          <w:bCs/>
        </w:rPr>
        <w:t>1. Подаване на заявление преди 1 февруари 2020 г.</w:t>
      </w:r>
    </w:p>
    <w:p w14:paraId="5A82B1C2" w14:textId="77777777" w:rsidR="00535CF1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  <w:r w:rsidRPr="00535CF1">
        <w:rPr>
          <w:bCs/>
        </w:rPr>
        <w:t xml:space="preserve">2. Организация на </w:t>
      </w:r>
      <w:proofErr w:type="spellStart"/>
      <w:r w:rsidRPr="00535CF1">
        <w:rPr>
          <w:bCs/>
        </w:rPr>
        <w:t>конференцията</w:t>
      </w:r>
      <w:proofErr w:type="spellEnd"/>
      <w:r w:rsidRPr="00535CF1">
        <w:rPr>
          <w:bCs/>
        </w:rPr>
        <w:t xml:space="preserve"> </w:t>
      </w:r>
      <w:r w:rsidR="00043AB9">
        <w:rPr>
          <w:bCs/>
        </w:rPr>
        <w:t xml:space="preserve">28-29 </w:t>
      </w:r>
      <w:proofErr w:type="spellStart"/>
      <w:r w:rsidRPr="00535CF1">
        <w:rPr>
          <w:bCs/>
        </w:rPr>
        <w:t>февруари</w:t>
      </w:r>
      <w:proofErr w:type="spellEnd"/>
      <w:r w:rsidRPr="00535CF1">
        <w:rPr>
          <w:bCs/>
        </w:rPr>
        <w:t xml:space="preserve"> 2020 г.</w:t>
      </w:r>
    </w:p>
    <w:p w14:paraId="62EA4347" w14:textId="77777777" w:rsidR="00535CF1" w:rsidRDefault="00535CF1" w:rsidP="00C520FB">
      <w:pPr>
        <w:pStyle w:val="a4"/>
        <w:spacing w:before="0" w:beforeAutospacing="0" w:after="0" w:afterAutospacing="0"/>
        <w:jc w:val="both"/>
        <w:rPr>
          <w:bCs/>
        </w:rPr>
      </w:pPr>
      <w:r w:rsidRPr="00535CF1">
        <w:rPr>
          <w:bCs/>
        </w:rPr>
        <w:t xml:space="preserve">3. Приемане на текстове на статии от </w:t>
      </w:r>
      <w:proofErr w:type="spellStart"/>
      <w:r w:rsidRPr="00535CF1">
        <w:rPr>
          <w:bCs/>
        </w:rPr>
        <w:t>участниците</w:t>
      </w:r>
      <w:proofErr w:type="spellEnd"/>
      <w:r w:rsidRPr="00535CF1">
        <w:rPr>
          <w:bCs/>
        </w:rPr>
        <w:t xml:space="preserve"> в </w:t>
      </w:r>
      <w:proofErr w:type="spellStart"/>
      <w:r w:rsidRPr="00535CF1">
        <w:rPr>
          <w:bCs/>
        </w:rPr>
        <w:t>конференцията</w:t>
      </w:r>
      <w:proofErr w:type="spellEnd"/>
      <w:r w:rsidRPr="00535CF1">
        <w:rPr>
          <w:bCs/>
        </w:rPr>
        <w:t xml:space="preserve"> до </w:t>
      </w:r>
      <w:r w:rsidR="00043AB9">
        <w:rPr>
          <w:bCs/>
        </w:rPr>
        <w:t>29</w:t>
      </w:r>
      <w:r w:rsidRPr="00535CF1">
        <w:rPr>
          <w:bCs/>
        </w:rPr>
        <w:t xml:space="preserve"> март 2020 г.</w:t>
      </w:r>
    </w:p>
    <w:p w14:paraId="5023F8E6" w14:textId="77777777" w:rsidR="00535CF1" w:rsidRDefault="00535CF1" w:rsidP="00C520FB">
      <w:pPr>
        <w:pStyle w:val="a4"/>
        <w:spacing w:before="0" w:beforeAutospacing="0" w:after="0" w:afterAutospacing="0"/>
        <w:jc w:val="both"/>
      </w:pPr>
      <w:r w:rsidRPr="00535CF1">
        <w:rPr>
          <w:bCs/>
        </w:rPr>
        <w:t xml:space="preserve">4. </w:t>
      </w:r>
      <w:proofErr w:type="spellStart"/>
      <w:r w:rsidRPr="00535CF1">
        <w:rPr>
          <w:bCs/>
        </w:rPr>
        <w:t>Пускането</w:t>
      </w:r>
      <w:proofErr w:type="spellEnd"/>
      <w:r w:rsidRPr="00535CF1">
        <w:rPr>
          <w:bCs/>
        </w:rPr>
        <w:t xml:space="preserve"> </w:t>
      </w:r>
      <w:proofErr w:type="gramStart"/>
      <w:r w:rsidRPr="00535CF1">
        <w:rPr>
          <w:bCs/>
        </w:rPr>
        <w:t>на сборника</w:t>
      </w:r>
      <w:proofErr w:type="gramEnd"/>
      <w:r w:rsidRPr="00535CF1">
        <w:rPr>
          <w:bCs/>
        </w:rPr>
        <w:t xml:space="preserve"> </w:t>
      </w:r>
      <w:proofErr w:type="spellStart"/>
      <w:r w:rsidRPr="00535CF1">
        <w:rPr>
          <w:bCs/>
        </w:rPr>
        <w:t>със</w:t>
      </w:r>
      <w:proofErr w:type="spellEnd"/>
      <w:r w:rsidRPr="00535CF1">
        <w:rPr>
          <w:bCs/>
        </w:rPr>
        <w:t xml:space="preserve"> </w:t>
      </w:r>
      <w:proofErr w:type="spellStart"/>
      <w:r w:rsidRPr="00535CF1">
        <w:rPr>
          <w:bCs/>
        </w:rPr>
        <w:t>статии</w:t>
      </w:r>
      <w:proofErr w:type="spellEnd"/>
      <w:r w:rsidRPr="00535CF1">
        <w:rPr>
          <w:bCs/>
        </w:rPr>
        <w:t xml:space="preserve"> на </w:t>
      </w:r>
      <w:r w:rsidR="00043AB9">
        <w:rPr>
          <w:bCs/>
        </w:rPr>
        <w:t>29</w:t>
      </w:r>
      <w:r w:rsidRPr="00535CF1">
        <w:rPr>
          <w:bCs/>
        </w:rPr>
        <w:t xml:space="preserve"> </w:t>
      </w:r>
      <w:proofErr w:type="spellStart"/>
      <w:r w:rsidRPr="00535CF1">
        <w:rPr>
          <w:bCs/>
        </w:rPr>
        <w:t>април</w:t>
      </w:r>
      <w:proofErr w:type="spellEnd"/>
      <w:r w:rsidRPr="00535CF1">
        <w:rPr>
          <w:bCs/>
        </w:rPr>
        <w:t xml:space="preserve"> 2020 г.</w:t>
      </w:r>
    </w:p>
    <w:p w14:paraId="0F105DEF" w14:textId="77777777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01F04D27" w14:textId="77777777" w:rsidR="00535CF1" w:rsidRDefault="00535CF1" w:rsidP="007B6A96">
      <w:pPr>
        <w:pStyle w:val="a4"/>
        <w:spacing w:before="0" w:beforeAutospacing="0" w:after="0" w:afterAutospacing="0"/>
        <w:jc w:val="both"/>
        <w:rPr>
          <w:b/>
        </w:rPr>
      </w:pPr>
      <w:r w:rsidRPr="00535CF1">
        <w:rPr>
          <w:b/>
        </w:rPr>
        <w:t>Оформление на статиите:</w:t>
      </w:r>
    </w:p>
    <w:p w14:paraId="7ACC94E6" w14:textId="77777777" w:rsidR="00535CF1" w:rsidRDefault="00535CF1" w:rsidP="007B6A96">
      <w:pPr>
        <w:pStyle w:val="a4"/>
        <w:spacing w:before="0" w:beforeAutospacing="0" w:after="0" w:afterAutospacing="0"/>
        <w:jc w:val="both"/>
        <w:rPr>
          <w:bCs/>
        </w:rPr>
      </w:pPr>
      <w:r w:rsidRPr="00535CF1">
        <w:rPr>
          <w:bCs/>
        </w:rPr>
        <w:t>Изискван</w:t>
      </w:r>
      <w:r>
        <w:rPr>
          <w:bCs/>
        </w:rPr>
        <w:t>ия към оформлението на статиите</w:t>
      </w:r>
    </w:p>
    <w:p w14:paraId="1579438E" w14:textId="77777777" w:rsidR="00C520FB" w:rsidRDefault="00BF566A" w:rsidP="007B6A96">
      <w:pPr>
        <w:pStyle w:val="a4"/>
        <w:spacing w:before="0" w:beforeAutospacing="0" w:after="0" w:afterAutospacing="0"/>
        <w:jc w:val="both"/>
        <w:rPr>
          <w:bCs/>
        </w:rPr>
      </w:pPr>
      <w:hyperlink r:id="rId14" w:history="1">
        <w:r w:rsidR="00535CF1" w:rsidRPr="005E5E62">
          <w:rPr>
            <w:rStyle w:val="a3"/>
          </w:rPr>
          <w:t>https://docs.google.com/document/d/1aqzlogX3BhabaWxmJ9-xZrsspOy52HzjPKIXVTGAxBA/edit?usp=sharing</w:t>
        </w:r>
      </w:hyperlink>
      <w:r w:rsidR="00535CF1">
        <w:t xml:space="preserve"> </w:t>
      </w:r>
    </w:p>
    <w:p w14:paraId="68215CB3" w14:textId="77777777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62EE2F1E" w14:textId="77777777" w:rsidR="0087056B" w:rsidRDefault="00EF453F" w:rsidP="007B6A96">
      <w:pPr>
        <w:pStyle w:val="a4"/>
        <w:spacing w:before="0" w:beforeAutospacing="0" w:after="0" w:afterAutospacing="0"/>
        <w:jc w:val="both"/>
        <w:rPr>
          <w:bCs/>
        </w:rPr>
      </w:pPr>
      <w:r w:rsidRPr="00EF453F">
        <w:rPr>
          <w:bCs/>
        </w:rPr>
        <w:t>Организационният комитет си запазва правото да отхвърли статия, ако статията не съответства на правилата за оформление, съдържанието, указано в резюмето на статията или етиката на научните изследвания, както и да редактира материалите, изпратени при подготовката за публикуване.</w:t>
      </w:r>
    </w:p>
    <w:p w14:paraId="669287E9" w14:textId="77777777" w:rsidR="00EF453F" w:rsidRDefault="00EF453F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1E74D2B5" w14:textId="77777777" w:rsidR="0087056B" w:rsidRPr="006754AC" w:rsidRDefault="00EF453F" w:rsidP="007B6A96">
      <w:pPr>
        <w:pStyle w:val="a4"/>
        <w:spacing w:before="0" w:beforeAutospacing="0" w:after="0" w:afterAutospacing="0"/>
        <w:jc w:val="both"/>
        <w:rPr>
          <w:bCs/>
          <w:sz w:val="32"/>
        </w:rPr>
      </w:pPr>
      <w:r w:rsidRPr="00EF453F">
        <w:rPr>
          <w:bCs/>
        </w:rPr>
        <w:t xml:space="preserve">Текстът на </w:t>
      </w:r>
      <w:proofErr w:type="spellStart"/>
      <w:r w:rsidRPr="00EF453F">
        <w:rPr>
          <w:bCs/>
        </w:rPr>
        <w:t>статията</w:t>
      </w:r>
      <w:proofErr w:type="spellEnd"/>
      <w:r w:rsidRPr="00EF453F">
        <w:rPr>
          <w:bCs/>
        </w:rPr>
        <w:t xml:space="preserve"> се </w:t>
      </w:r>
      <w:proofErr w:type="spellStart"/>
      <w:r w:rsidRPr="00EF453F">
        <w:rPr>
          <w:bCs/>
        </w:rPr>
        <w:t>изпраща</w:t>
      </w:r>
      <w:proofErr w:type="spellEnd"/>
      <w:r w:rsidRPr="00EF453F">
        <w:rPr>
          <w:bCs/>
        </w:rPr>
        <w:t xml:space="preserve"> </w:t>
      </w:r>
      <w:r>
        <w:rPr>
          <w:bCs/>
        </w:rPr>
        <w:t xml:space="preserve">до </w:t>
      </w:r>
      <w:r w:rsidR="00043AB9">
        <w:rPr>
          <w:bCs/>
        </w:rPr>
        <w:t xml:space="preserve">29 </w:t>
      </w:r>
      <w:r>
        <w:rPr>
          <w:bCs/>
        </w:rPr>
        <w:t xml:space="preserve">март 2020 г. на адрес </w:t>
      </w:r>
      <w:hyperlink r:id="rId15" w:history="1">
        <w:r w:rsidR="006754AC" w:rsidRPr="009A131A">
          <w:rPr>
            <w:rStyle w:val="a3"/>
            <w:szCs w:val="20"/>
            <w:shd w:val="clear" w:color="auto" w:fill="FFFFFF"/>
          </w:rPr>
          <w:t>fksudsu@yandex.ru</w:t>
        </w:r>
      </w:hyperlink>
      <w:r w:rsidR="006754AC">
        <w:rPr>
          <w:rStyle w:val="dropdown-user-namefirst-letter"/>
          <w:color w:val="FF0000"/>
          <w:szCs w:val="20"/>
          <w:shd w:val="clear" w:color="auto" w:fill="FFFFFF"/>
        </w:rPr>
        <w:t>.</w:t>
      </w:r>
    </w:p>
    <w:p w14:paraId="02C43429" w14:textId="77777777" w:rsidR="00C520FB" w:rsidRDefault="00C520FB" w:rsidP="007B6A96">
      <w:pPr>
        <w:pStyle w:val="a4"/>
        <w:spacing w:before="0" w:beforeAutospacing="0" w:after="0" w:afterAutospacing="0"/>
        <w:jc w:val="both"/>
        <w:rPr>
          <w:bCs/>
        </w:rPr>
      </w:pPr>
    </w:p>
    <w:p w14:paraId="3C11CA88" w14:textId="77777777" w:rsidR="0087056B" w:rsidRPr="00EF453F" w:rsidRDefault="00EF453F" w:rsidP="00C520FB">
      <w:pPr>
        <w:pStyle w:val="a4"/>
        <w:spacing w:before="0" w:beforeAutospacing="0" w:after="0" w:afterAutospacing="0"/>
        <w:jc w:val="both"/>
      </w:pPr>
      <w:r w:rsidRPr="00EF453F">
        <w:rPr>
          <w:b/>
        </w:rPr>
        <w:t xml:space="preserve">За всички въпроси, разяснения и предложения </w:t>
      </w:r>
      <w:r w:rsidRPr="00EF453F">
        <w:t xml:space="preserve">се свържете с изпълнителния секретар на конференцията Алексей Андреевич Шамшурин: </w:t>
      </w:r>
      <w:hyperlink r:id="rId16" w:history="1">
        <w:r w:rsidRPr="005E5E62">
          <w:rPr>
            <w:rStyle w:val="a3"/>
          </w:rPr>
          <w:t>fksudsu@yandex.ru</w:t>
        </w:r>
      </w:hyperlink>
      <w:r w:rsidRPr="00EF453F">
        <w:t>, +7</w:t>
      </w:r>
      <w:r>
        <w:t>(951)</w:t>
      </w:r>
      <w:r w:rsidRPr="00EF453F">
        <w:t>3064039</w:t>
      </w:r>
    </w:p>
    <w:p w14:paraId="1193A1BF" w14:textId="77777777" w:rsidR="00EF453F" w:rsidRDefault="00EF453F" w:rsidP="00C520FB">
      <w:pPr>
        <w:pStyle w:val="a4"/>
        <w:spacing w:before="0" w:beforeAutospacing="0" w:after="0" w:afterAutospacing="0"/>
        <w:jc w:val="both"/>
      </w:pPr>
    </w:p>
    <w:p w14:paraId="67B0DACD" w14:textId="77777777" w:rsidR="0087056B" w:rsidRDefault="00EF453F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 w:rsidRPr="00EF453F">
        <w:rPr>
          <w:b/>
          <w:bCs/>
        </w:rPr>
        <w:t xml:space="preserve">Ще се радваме да ви видим на конференцията </w:t>
      </w:r>
      <w:r w:rsidR="00E253D2" w:rsidRPr="00E253D2">
        <w:rPr>
          <w:b/>
          <w:bCs/>
        </w:rPr>
        <w:t>ФИКОС-2020</w:t>
      </w:r>
    </w:p>
    <w:p w14:paraId="06C6D014" w14:textId="77777777" w:rsidR="0019631B" w:rsidRDefault="00EF453F" w:rsidP="0019631B">
      <w:pPr>
        <w:pStyle w:val="a4"/>
        <w:spacing w:before="0" w:beforeAutospacing="0" w:after="0" w:afterAutospacing="0"/>
        <w:jc w:val="both"/>
        <w:rPr>
          <w:b/>
          <w:bCs/>
        </w:rPr>
      </w:pPr>
      <w:r w:rsidRPr="00EF453F">
        <w:rPr>
          <w:b/>
          <w:bCs/>
        </w:rPr>
        <w:t>С уважение, Организационен комитет</w:t>
      </w:r>
    </w:p>
    <w:p w14:paraId="14294E6F" w14:textId="77777777" w:rsidR="00EF453F" w:rsidRDefault="00EF453F" w:rsidP="0019631B">
      <w:pPr>
        <w:pStyle w:val="a4"/>
        <w:spacing w:before="0" w:beforeAutospacing="0" w:after="0" w:afterAutospacing="0"/>
        <w:jc w:val="both"/>
        <w:rPr>
          <w:bCs/>
        </w:rPr>
      </w:pPr>
    </w:p>
    <w:p w14:paraId="0FB2B086" w14:textId="77777777" w:rsidR="0019631B" w:rsidRPr="00924644" w:rsidRDefault="00EF453F" w:rsidP="00C520FB">
      <w:pPr>
        <w:pStyle w:val="a4"/>
        <w:spacing w:before="0" w:beforeAutospacing="0" w:after="0" w:afterAutospacing="0"/>
        <w:jc w:val="both"/>
        <w:rPr>
          <w:b/>
          <w:bCs/>
        </w:rPr>
      </w:pPr>
      <w:r w:rsidRPr="00EF453F">
        <w:rPr>
          <w:bCs/>
        </w:rPr>
        <w:t>Адрес на организационния комитет на конференцията: 426034, гр. Ижевск, ул. Университетская, 1. Удмуртски държавен университет, Институт по история и социология, Катедра по философия и хуманитарни науки.</w:t>
      </w:r>
    </w:p>
    <w:sectPr w:rsidR="0019631B" w:rsidRPr="00924644" w:rsidSect="00375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CC0"/>
    <w:rsid w:val="00003635"/>
    <w:rsid w:val="00043AB9"/>
    <w:rsid w:val="00057212"/>
    <w:rsid w:val="00183994"/>
    <w:rsid w:val="00187CA4"/>
    <w:rsid w:val="0019631B"/>
    <w:rsid w:val="00203010"/>
    <w:rsid w:val="002A2401"/>
    <w:rsid w:val="002C3245"/>
    <w:rsid w:val="00304EF8"/>
    <w:rsid w:val="003752F0"/>
    <w:rsid w:val="004F172D"/>
    <w:rsid w:val="004F4D6D"/>
    <w:rsid w:val="004F551F"/>
    <w:rsid w:val="004F5AD3"/>
    <w:rsid w:val="00513CC0"/>
    <w:rsid w:val="00522C98"/>
    <w:rsid w:val="00535CF1"/>
    <w:rsid w:val="005F1AC8"/>
    <w:rsid w:val="005F4232"/>
    <w:rsid w:val="006754AC"/>
    <w:rsid w:val="007B6A96"/>
    <w:rsid w:val="007D3BC5"/>
    <w:rsid w:val="008018EF"/>
    <w:rsid w:val="008367DF"/>
    <w:rsid w:val="0087056B"/>
    <w:rsid w:val="00890438"/>
    <w:rsid w:val="008C16EE"/>
    <w:rsid w:val="008C2621"/>
    <w:rsid w:val="008C3247"/>
    <w:rsid w:val="00916BDA"/>
    <w:rsid w:val="00924644"/>
    <w:rsid w:val="00934119"/>
    <w:rsid w:val="00A70226"/>
    <w:rsid w:val="00AC6739"/>
    <w:rsid w:val="00B169C0"/>
    <w:rsid w:val="00BC1154"/>
    <w:rsid w:val="00BD1F7B"/>
    <w:rsid w:val="00BF566A"/>
    <w:rsid w:val="00C25FF4"/>
    <w:rsid w:val="00C520FB"/>
    <w:rsid w:val="00C53770"/>
    <w:rsid w:val="00C54064"/>
    <w:rsid w:val="00D3786C"/>
    <w:rsid w:val="00D57215"/>
    <w:rsid w:val="00D66A63"/>
    <w:rsid w:val="00D861D2"/>
    <w:rsid w:val="00DA0887"/>
    <w:rsid w:val="00DE38AD"/>
    <w:rsid w:val="00DE4C40"/>
    <w:rsid w:val="00E07C4B"/>
    <w:rsid w:val="00E253D2"/>
    <w:rsid w:val="00E377A8"/>
    <w:rsid w:val="00E43EE9"/>
    <w:rsid w:val="00EF453F"/>
    <w:rsid w:val="00F2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441E0"/>
  <w15:docId w15:val="{A32A91CD-24BA-49A1-8B83-F19D8799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63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22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D1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2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53D2"/>
    <w:rPr>
      <w:rFonts w:ascii="Tahoma" w:hAnsi="Tahoma" w:cs="Tahoma"/>
      <w:sz w:val="16"/>
      <w:szCs w:val="16"/>
    </w:rPr>
  </w:style>
  <w:style w:type="character" w:customStyle="1" w:styleId="dropdown-user-namefirst-letter">
    <w:name w:val="dropdown-user-name__first-letter"/>
    <w:basedOn w:val="a0"/>
    <w:rsid w:val="00675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8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forms.gle/FkZ9yhR4EG77BUKM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fksudsu@yandex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mailto:fksudsu@yandex.ru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docs.google.com/document/d/1aqzlogX3BhabaWxmJ9-xZrsspOy52HzjPKIXVTGAxBA/edit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29F35D-0F1B-4560-8EF9-5F34E21F2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RCIiOKO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Константин Обухов</cp:lastModifiedBy>
  <cp:revision>2</cp:revision>
  <dcterms:created xsi:type="dcterms:W3CDTF">2019-12-06T20:09:00Z</dcterms:created>
  <dcterms:modified xsi:type="dcterms:W3CDTF">2019-12-06T20:09:00Z</dcterms:modified>
</cp:coreProperties>
</file>